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ЄДИНИЙ ДЕРЖАВНИ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ЕКЗАМЕН</w:t>
      </w:r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З УКРАЇНСЬКОЇ ЛІТЕРАТУРИ</w:t>
      </w:r>
    </w:p>
    <w:p w:rsidR="00712AB1" w:rsidRPr="00330A90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12AB1" w:rsidRPr="00A26474" w:rsidRDefault="00A26474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6474">
        <w:rPr>
          <w:rFonts w:ascii="Times New Roman" w:hAnsi="Times New Roman" w:cs="Times New Roman"/>
          <w:b/>
          <w:sz w:val="24"/>
          <w:szCs w:val="24"/>
          <w:lang w:val="uk-UA"/>
        </w:rPr>
        <w:t>Демонстраційний варіант</w:t>
      </w:r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Інструкція щодо виконання роботи</w:t>
      </w:r>
    </w:p>
    <w:p w:rsidR="00712AB1" w:rsidRPr="00330A90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Екзаменаційна робота з української літератури складається з 3 части</w:t>
      </w:r>
      <w:r w:rsidR="00144D5B">
        <w:rPr>
          <w:rFonts w:ascii="Times New Roman" w:hAnsi="Times New Roman" w:cs="Times New Roman"/>
          <w:lang w:val="uk-UA"/>
        </w:rPr>
        <w:t>н. На її виконання відводиться 2</w:t>
      </w:r>
      <w:r w:rsidR="00144D5B" w:rsidRPr="00C91509">
        <w:rPr>
          <w:rFonts w:ascii="Times New Roman" w:hAnsi="Times New Roman" w:cs="Times New Roman"/>
        </w:rPr>
        <w:t>35</w:t>
      </w:r>
      <w:r w:rsidRPr="00330A90">
        <w:rPr>
          <w:rFonts w:ascii="Times New Roman" w:hAnsi="Times New Roman" w:cs="Times New Roman"/>
          <w:lang w:val="uk-UA"/>
        </w:rPr>
        <w:t xml:space="preserve"> хвилин. Рекомендуємо розподілити час на виконання роботи наступним чином: на частини 1, 2 – не більше 2 годин, на частину 3 – 2 години.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Частини 1 і 2 містять аналіз художнього тексту: уривок епічного, ліро-епічного чи драматичного твору, а також ліричний твір. Уважно прочитайте кожен з запропонованих текстів і послідовно виконайте ряд завдань, спрямованих на виявлення особливостей змісту і форми творів, а також їх зв’язок з творами інших</w:t>
      </w:r>
      <w:bookmarkStart w:id="0" w:name="_GoBack"/>
      <w:bookmarkEnd w:id="0"/>
      <w:r w:rsidRPr="00330A90">
        <w:rPr>
          <w:rFonts w:ascii="Times New Roman" w:hAnsi="Times New Roman" w:cs="Times New Roman"/>
          <w:lang w:val="uk-UA"/>
        </w:rPr>
        <w:t xml:space="preserve"> авторів.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Аналіз тексту епічного (чи драматичного) твору має наступну структуру: 6 завдань з короткою відповіддю (В1-В3; В5-В7), які вимагають написання слова чи словосполучення, 1 завдання на встановлення відповідності (В4); 2 завдання з розгорнутою відповіддю (С1-С2), які вимагають написання відповіді обсягом  5-10 речень.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Аналіз ліричного твору містить 5 завдань з короткою відповіддю (В) і 2 завдання з розгорнутою відповіддю (С3-С4) обсягом 5-10 речень.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Виконуючи завдання С1-С4, намагайтеся сформулювати пряму відповідь на поставлене питання, уникаючи великих вступів та характеристик.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Для економії часу при виконанні завдань з короткою відповіддю пропускайте ті з них, які викликають у вас труднощі: до них ви зможете повернутися після виконання всієї роботи, якщо залишиться час.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Приступаючи до виконання завдань частини 3, виберіть один із запропонованих проблемних питань і дайте на нього письмову розгорнуту аргументовану відповідь в жанрі твору (обсяг не менше 200 слів).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За кожну правильну відповідь в залежності від рівня складності завдання можна отримати один і більше балів. Бали, отримані вами за виконання завдання, підсумовуються.  Намагайтеся виконати як можна більше завдань і набрати найбільшу кількість балів.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712AB1" w:rsidRPr="00144D5B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30A90">
        <w:rPr>
          <w:rFonts w:ascii="Times New Roman" w:hAnsi="Times New Roman" w:cs="Times New Roman"/>
          <w:lang w:val="uk-UA"/>
        </w:rPr>
        <w:t>Бажаємо успіху!</w:t>
      </w:r>
    </w:p>
    <w:p w:rsidR="0076541A" w:rsidRPr="00144D5B" w:rsidRDefault="0076541A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Частина 1</w:t>
      </w: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Прочитайте наведений нижче фрагмент тексту і виконайте завдання В1-В7; С1-С2.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712AB1" w:rsidRP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Надворі весна вповні. Куди не глянь — скрізь розвернулося, розпустилося, зацвіло пишним цвітом. Ясне сонце, тепле й приязне, ще не вспіло наложити палючих слідів на землю: як на Великдень дівчина, красується вона в своїм розкішнім убранні. Поле — що безкрає море — скільки </w:t>
      </w:r>
      <w:proofErr w:type="spellStart"/>
      <w:r w:rsidRPr="00712AB1">
        <w:rPr>
          <w:rFonts w:ascii="Times New Roman" w:hAnsi="Times New Roman" w:cs="Times New Roman"/>
          <w:sz w:val="24"/>
          <w:szCs w:val="24"/>
          <w:lang w:val="uk-UA"/>
        </w:rPr>
        <w:t>зглянеш</w:t>
      </w:r>
      <w:proofErr w:type="spellEnd"/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 — розіслало зелений килим, аж сміється в очах. Над ним синім шатром розіп'ялось небо — ні плямочки, ні хмарочки, чисте, прозоре — погляд так і тоне. З неба, як розтоплене золото, ллється на землю блискучий світ сонця; на ланах грає сонячна хвиля; під хвилею спіє хліборобська доля… Легенький вітрець подихає з теплого краю, перебігає з нивки на нивку, живить, освіжає кожну билинку. І ведуть вони між собою тиху-таємну розмову: чутно тільки шелест жита, травиці. А згори лине жайворонкова пісня: доноситься голос, як срібний дзвіночок, — тремтить, переливається, застигає в повітрі. Перериває його перепелячий крик, зірвавшись угору; заглушає докучне сюрчання трав'яних коників, що як не розірвуться, — і все те зливається докупи в якийсь чудний гомін, вривається в душу, розбуркує в ній добрість, щирість, любов до всього. Гарно тобі, любо, весело! На серці стихають негоди; на думку не лізуть клопоти: добра надія обгортає тебе добрими думками, бажаннями. Хочеться самому жити й любити; бажаєш кожному щастя. Недаром в таку годину — аби неділя або яке свято — хлібороби виходять на поле хліба обдивлятись! </w:t>
      </w:r>
    </w:p>
    <w:p w:rsidR="00712AB1" w:rsidRP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Отакої саме пори, в неділю, після раннього обіднього часу, — тим шляхом, що, звившись гадюкою, пославсь од великого села Пісок до славного колись </w:t>
      </w:r>
      <w:proofErr w:type="spellStart"/>
      <w:r w:rsidRPr="00712AB1">
        <w:rPr>
          <w:rFonts w:ascii="Times New Roman" w:hAnsi="Times New Roman" w:cs="Times New Roman"/>
          <w:sz w:val="24"/>
          <w:szCs w:val="24"/>
          <w:lang w:val="uk-UA"/>
        </w:rPr>
        <w:t>Ромодану</w:t>
      </w:r>
      <w:proofErr w:type="spellEnd"/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, — йшов молодий чоловік. «Не багатого роду!» — казала проста свита, накинута наопашки, — «та чепурної вдачі», — одмовляла чиста, біла, на грудях вишивана. сорочка, виглядаючи з-під свити. Червоний з китицями пояс теліпався до холін, а висока сива шапка з решетилівських смушків, перехиляючись </w:t>
      </w:r>
      <w:proofErr w:type="spellStart"/>
      <w:r w:rsidRPr="00712AB1">
        <w:rPr>
          <w:rFonts w:ascii="Times New Roman" w:hAnsi="Times New Roman" w:cs="Times New Roman"/>
          <w:sz w:val="24"/>
          <w:szCs w:val="24"/>
          <w:lang w:val="uk-UA"/>
        </w:rPr>
        <w:t>набакир</w:t>
      </w:r>
      <w:proofErr w:type="spellEnd"/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, натякала про парубоцьку вдачу. </w:t>
      </w:r>
    </w:p>
    <w:p w:rsidR="00712AB1" w:rsidRP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AB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Ішов справді парубок. На перший погляд йому, може, літ до двадцятка добиралося. Чорний шовковий пух тільки що висипався на верхній губі, де колись малося бути вусам; на мов стесаній борідці </w:t>
      </w:r>
      <w:proofErr w:type="spellStart"/>
      <w:r w:rsidRPr="00712AB1">
        <w:rPr>
          <w:rFonts w:ascii="Times New Roman" w:hAnsi="Times New Roman" w:cs="Times New Roman"/>
          <w:sz w:val="24"/>
          <w:szCs w:val="24"/>
          <w:lang w:val="uk-UA"/>
        </w:rPr>
        <w:t>де-где</w:t>
      </w:r>
      <w:proofErr w:type="spellEnd"/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 поп'ялось тонке, як павутиння, волоссячко. Ніс невеличкий, тонкий, трохи загострений; темні карі очі — теж гострі; лице довгобразе — козаче; ні високого, ні низького зросту, — тільки плечі широкі, та груди високі. Оце й уся врода. Таких парубків часто й густо можна зустріти по наших хуторах та селах. Одно тільки в цього неабияке — дуже палкий погляд, бистрий, як блискавка. Ним світилася якась незвичайна сміливість і духова міць, разом з якоюсь хижою тугою. 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AB1">
        <w:rPr>
          <w:rFonts w:ascii="Times New Roman" w:hAnsi="Times New Roman" w:cs="Times New Roman"/>
          <w:sz w:val="24"/>
          <w:szCs w:val="24"/>
          <w:lang w:val="uk-UA"/>
        </w:rPr>
        <w:t>Парубок плівся повагом, позакладавши руки назад себе; позирав навкруги своїми блискучими очима; іноді зупинявся й довго розглядав зелене нив'я. То знову йшов; то знов становився де-небудь на згірку — і знов оглядав поле. Ось перейшов і драний місточок посеред лук, на низині, у балці. Під ним ще не висохли весняні калюжі — аж зацвіли, позеленіли: кумкають в них жаби рано й вечір. От опинивсь на невеличкім горбку по той бік місточка; став, обернувся лицем до його; глянув на рудку, перевів погляд на крайнє жито. «Отже тут кращі хліба, ніж під селом, — подумав сам собі, — тут, мабуть, сильніший дощ пройшов.» Знов повернувся, — і рушив далі.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Відповіддю до завдань В1-В7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5139A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бланку зразками.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4B5424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В1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12AB1">
        <w:rPr>
          <w:rFonts w:ascii="Times New Roman" w:hAnsi="Times New Roman" w:cs="Times New Roman"/>
          <w:sz w:val="24"/>
          <w:szCs w:val="24"/>
          <w:lang w:val="uk-UA"/>
        </w:rPr>
        <w:t>Визначте жанр твору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39AD">
        <w:rPr>
          <w:rFonts w:ascii="Times New Roman" w:hAnsi="Times New Roman" w:cs="Times New Roman"/>
          <w:sz w:val="24"/>
          <w:szCs w:val="24"/>
          <w:lang w:val="uk-UA"/>
        </w:rPr>
        <w:t>Панаса Мирного</w:t>
      </w:r>
      <w:r w:rsidR="005139AD" w:rsidRPr="004B5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424" w:rsidRPr="004B5424">
        <w:rPr>
          <w:rFonts w:ascii="Times New Roman" w:hAnsi="Times New Roman" w:cs="Times New Roman"/>
          <w:sz w:val="24"/>
          <w:szCs w:val="24"/>
          <w:lang w:val="uk-UA"/>
        </w:rPr>
        <w:t xml:space="preserve">«Хіба ревуть воли, </w:t>
      </w:r>
      <w:r w:rsidR="004B5424">
        <w:rPr>
          <w:rFonts w:ascii="Times New Roman" w:hAnsi="Times New Roman" w:cs="Times New Roman"/>
          <w:sz w:val="24"/>
          <w:szCs w:val="24"/>
          <w:lang w:val="uk-UA"/>
        </w:rPr>
        <w:t>як ясла повні?».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lastRenderedPageBreak/>
        <w:t>В2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424">
        <w:rPr>
          <w:rFonts w:ascii="Times New Roman" w:hAnsi="Times New Roman" w:cs="Times New Roman"/>
          <w:sz w:val="24"/>
          <w:szCs w:val="24"/>
          <w:lang w:val="uk-UA"/>
        </w:rPr>
        <w:t>На початку твору автор широко описує стан природи. Як називається таке зображення?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20063" w:rsidRPr="00620063" w:rsidRDefault="00712AB1" w:rsidP="006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В3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0063">
        <w:rPr>
          <w:rFonts w:ascii="Times New Roman" w:hAnsi="Times New Roman" w:cs="Times New Roman"/>
          <w:sz w:val="24"/>
          <w:szCs w:val="24"/>
          <w:lang w:val="uk-UA"/>
        </w:rPr>
        <w:t>У тексті говориться: «</w:t>
      </w:r>
      <w:r w:rsidR="00620063" w:rsidRPr="00620063">
        <w:rPr>
          <w:rFonts w:ascii="Times New Roman" w:hAnsi="Times New Roman" w:cs="Times New Roman"/>
          <w:sz w:val="24"/>
          <w:szCs w:val="24"/>
          <w:lang w:val="uk-UA"/>
        </w:rPr>
        <w:t xml:space="preserve">Ішов справді парубок. На перший погляд йому, може, літ до двадцятка добиралося. Чорний шовковий пух тільки що висипався на верхній губі, де колись малося бути вусам; на мов стесаній борідці </w:t>
      </w:r>
      <w:proofErr w:type="spellStart"/>
      <w:r w:rsidR="00620063" w:rsidRPr="00620063">
        <w:rPr>
          <w:rFonts w:ascii="Times New Roman" w:hAnsi="Times New Roman" w:cs="Times New Roman"/>
          <w:sz w:val="24"/>
          <w:szCs w:val="24"/>
          <w:lang w:val="uk-UA"/>
        </w:rPr>
        <w:t>де-где</w:t>
      </w:r>
      <w:proofErr w:type="spellEnd"/>
      <w:r w:rsidR="00620063" w:rsidRPr="00620063">
        <w:rPr>
          <w:rFonts w:ascii="Times New Roman" w:hAnsi="Times New Roman" w:cs="Times New Roman"/>
          <w:sz w:val="24"/>
          <w:szCs w:val="24"/>
          <w:lang w:val="uk-UA"/>
        </w:rPr>
        <w:t xml:space="preserve"> поп'ялось тонке, як павутиння, волоссячко. Ніс невеличкий, тонкий, трохи загострений; темні карі очі — теж гострі; лице довгобразе — козаче; ні високого, ні низького зросту, — тільки плечі широкі, та груди високі. Оце й уся врода. Таких парубків часто й густо можна зустріти по наших хуторах та селах. Одно тільки в цього неабияке — дуже палкий погляд, бистрий, як блискавка. Ним світилася якась незвичайна сміливість і духова міць, разом з якоюсь хижою тугою</w:t>
      </w:r>
      <w:r w:rsidR="0062006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20063" w:rsidRPr="006200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Як називається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цей засіб характеристики персонажів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В4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Установіть відповідність між </w:t>
      </w:r>
      <w:r w:rsidR="00620063">
        <w:rPr>
          <w:rFonts w:ascii="Times New Roman" w:hAnsi="Times New Roman" w:cs="Times New Roman"/>
          <w:sz w:val="24"/>
          <w:szCs w:val="24"/>
          <w:lang w:val="uk-UA"/>
        </w:rPr>
        <w:t>частинами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uk-UA"/>
        </w:rPr>
        <w:t>дією у творі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До кожної позиції першої колонки доберіть відповідну позицію з другої колонки.</w:t>
      </w: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4361"/>
        <w:gridCol w:w="2693"/>
      </w:tblGrid>
      <w:tr w:rsidR="00712AB1" w:rsidRPr="00CD2BAD" w:rsidTr="00330A90">
        <w:tc>
          <w:tcPr>
            <w:tcW w:w="4361" w:type="dxa"/>
          </w:tcPr>
          <w:p w:rsidR="00620063" w:rsidRPr="00CD2BAD" w:rsidRDefault="00620063" w:rsidP="00620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 твору</w:t>
            </w:r>
          </w:p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Починається розділом «Нема землі» і розповідає про боротьбу добра і зла в Чіпці, про те, як він поступово скочується на злочинну стежку</w:t>
            </w:r>
          </w:p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народження Чіпки, його дитячі, підліткові та юнацькі роки, перше кохання, а також розповідь про життя Грицька </w:t>
            </w:r>
            <w:proofErr w:type="spellStart"/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Супруненка</w:t>
            </w:r>
            <w:proofErr w:type="spellEnd"/>
          </w:p>
          <w:p w:rsidR="00712AB1" w:rsidRPr="00CD2BAD" w:rsidRDefault="00712AB1" w:rsidP="006200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села Піски, дитячі та юнацькі роки Максима </w:t>
            </w:r>
            <w:proofErr w:type="spellStart"/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Гудзя</w:t>
            </w:r>
            <w:proofErr w:type="spellEnd"/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20063" w:rsidRPr="00CD2BAD" w:rsidRDefault="00620063" w:rsidP="00620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Частина твору</w:t>
            </w:r>
          </w:p>
          <w:p w:rsidR="00712AB1" w:rsidRDefault="00452447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І частина</w:t>
            </w:r>
          </w:p>
          <w:p w:rsidR="00452447" w:rsidRDefault="00452447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ІІ частина</w:t>
            </w:r>
          </w:p>
          <w:p w:rsidR="00452447" w:rsidRDefault="00452447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ІІІ частина</w:t>
            </w:r>
          </w:p>
          <w:p w:rsidR="00452447" w:rsidRPr="00452447" w:rsidRDefault="00452447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</w:t>
            </w:r>
          </w:p>
        </w:tc>
      </w:tr>
    </w:tbl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 запишіть цифрами в таблиці і перенесіть до бланку відповідей №1.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76"/>
        <w:gridCol w:w="2384"/>
      </w:tblGrid>
      <w:tr w:rsidR="00712AB1" w:rsidRPr="00CD2BAD" w:rsidTr="007F3F2A">
        <w:tc>
          <w:tcPr>
            <w:tcW w:w="3190" w:type="dxa"/>
          </w:tcPr>
          <w:p w:rsidR="00712AB1" w:rsidRPr="00CD2BAD" w:rsidRDefault="00712AB1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3190" w:type="dxa"/>
          </w:tcPr>
          <w:p w:rsidR="00712AB1" w:rsidRPr="00CD2BAD" w:rsidRDefault="00712AB1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191" w:type="dxa"/>
          </w:tcPr>
          <w:p w:rsidR="00712AB1" w:rsidRPr="00CD2BAD" w:rsidRDefault="00712AB1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712AB1" w:rsidRPr="00CD2BAD" w:rsidTr="007F3F2A">
        <w:tc>
          <w:tcPr>
            <w:tcW w:w="3190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В5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26AC1">
        <w:rPr>
          <w:rFonts w:ascii="Times New Roman" w:hAnsi="Times New Roman" w:cs="Times New Roman"/>
          <w:sz w:val="24"/>
          <w:szCs w:val="24"/>
          <w:lang w:val="uk-UA"/>
        </w:rPr>
        <w:t>Хто був співавтором роману Панаса Мирного «Хіба ревуть воли, як ясла повні?». Запишіть тільки прізвище.</w:t>
      </w:r>
    </w:p>
    <w:p w:rsidR="00426AC1" w:rsidRPr="00C4628F" w:rsidRDefault="00426AC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D904CE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В6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26AC1">
        <w:rPr>
          <w:rFonts w:ascii="Times New Roman" w:hAnsi="Times New Roman" w:cs="Times New Roman"/>
          <w:sz w:val="24"/>
          <w:szCs w:val="24"/>
          <w:lang w:val="uk-UA"/>
        </w:rPr>
        <w:t>Яка інша назва роману «Хіба ревуть воли, як ясла повні?»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В7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23E7">
        <w:rPr>
          <w:rFonts w:ascii="Times New Roman" w:hAnsi="Times New Roman" w:cs="Times New Roman"/>
          <w:sz w:val="24"/>
          <w:szCs w:val="24"/>
          <w:lang w:val="uk-UA"/>
        </w:rPr>
        <w:t>Визначте троп: «</w:t>
      </w:r>
      <w:r w:rsidR="007A23E7" w:rsidRPr="007A23E7">
        <w:rPr>
          <w:rFonts w:ascii="Times New Roman" w:hAnsi="Times New Roman" w:cs="Times New Roman"/>
          <w:sz w:val="24"/>
          <w:szCs w:val="24"/>
          <w:lang w:val="uk-UA"/>
        </w:rPr>
        <w:t xml:space="preserve">Ясне сонце, тепле й приязне, ще не вспіло наложити палючих слідів на землю: </w:t>
      </w:r>
      <w:r w:rsidR="007A23E7" w:rsidRPr="007A23E7">
        <w:rPr>
          <w:rFonts w:ascii="Times New Roman" w:hAnsi="Times New Roman" w:cs="Times New Roman"/>
          <w:b/>
          <w:i/>
          <w:sz w:val="24"/>
          <w:szCs w:val="24"/>
          <w:lang w:val="uk-UA"/>
        </w:rPr>
        <w:t>як на Великдень дівчина</w:t>
      </w:r>
      <w:r w:rsidR="007A23E7" w:rsidRPr="007A23E7">
        <w:rPr>
          <w:rFonts w:ascii="Times New Roman" w:hAnsi="Times New Roman" w:cs="Times New Roman"/>
          <w:sz w:val="24"/>
          <w:szCs w:val="24"/>
          <w:lang w:val="uk-UA"/>
        </w:rPr>
        <w:t>, красується вона в своїм розкішнім убранні</w:t>
      </w:r>
      <w:r w:rsidR="007A23E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A23E7" w:rsidRPr="007A23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057" w:rsidRPr="00380DBE" w:rsidRDefault="00376057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Для виконання завдань С1 і С2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С1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057">
        <w:rPr>
          <w:rFonts w:ascii="Times New Roman" w:hAnsi="Times New Roman" w:cs="Times New Roman"/>
          <w:sz w:val="24"/>
          <w:szCs w:val="24"/>
          <w:lang w:val="uk-UA"/>
        </w:rPr>
        <w:t>Поясніть значення алегоричної назви твору Панаса Мирного «Хіба ревуть воли, як ясла повні?»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С2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057">
        <w:rPr>
          <w:rFonts w:ascii="Times New Roman" w:hAnsi="Times New Roman" w:cs="Times New Roman"/>
          <w:sz w:val="24"/>
          <w:szCs w:val="24"/>
          <w:lang w:val="uk-UA"/>
        </w:rPr>
        <w:t xml:space="preserve">Назвіть основні проблеми, зображені у романі Панаса Мирного «Хіба ревуть воли, як ясла повні?». </w:t>
      </w:r>
      <w:r>
        <w:rPr>
          <w:rFonts w:ascii="Times New Roman" w:hAnsi="Times New Roman" w:cs="Times New Roman"/>
          <w:sz w:val="24"/>
          <w:szCs w:val="24"/>
          <w:lang w:val="uk-UA"/>
        </w:rPr>
        <w:t>У яких творах українських письменників порушуються такі проблеми? Наведіть 2-3 приклади.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A90" w:rsidRPr="00C91509" w:rsidRDefault="00330A90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509" w:rsidRPr="00A26474" w:rsidRDefault="00C91509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509" w:rsidRPr="00A26474" w:rsidRDefault="00C91509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Частина 2</w:t>
      </w: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Прочитайте наведену нижче поезію і виконайте завдання В8-В12; С3-С4.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85F">
        <w:rPr>
          <w:rFonts w:ascii="Times New Roman" w:hAnsi="Times New Roman" w:cs="Times New Roman"/>
          <w:sz w:val="24"/>
          <w:szCs w:val="24"/>
          <w:lang w:val="uk-UA"/>
        </w:rPr>
        <w:t>Ви знаєте, як липа шелестить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У місячні весняні ночі?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Кохана спить, кохана спить,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Піди збуди, цілуй їй очі.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Кохана спить...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Ви чули ж бо: так липа шелестить.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Ви знаєте, як сплять старі гаї?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Вони все бачать крізь тумани.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Ось місяць, зорі, солов’ї...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«Я твій» — десь чують дідугани.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А солов’ї!...</w:t>
      </w:r>
    </w:p>
    <w:p w:rsidR="00712AB1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Та ви вже знаєте, як сплять гаї!</w:t>
      </w:r>
    </w:p>
    <w:p w:rsidR="00E87EA2" w:rsidRPr="00CD2BAD" w:rsidRDefault="00E87EA2" w:rsidP="00366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Відповіддю до завдань В8-В12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F21E1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бланку зразками.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В8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якого </w:t>
      </w:r>
      <w:r w:rsidR="00BF5FCE">
        <w:rPr>
          <w:rFonts w:ascii="Times New Roman" w:hAnsi="Times New Roman" w:cs="Times New Roman"/>
          <w:sz w:val="24"/>
          <w:szCs w:val="24"/>
          <w:lang w:val="uk-UA"/>
        </w:rPr>
        <w:t>жанру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лірики належить </w:t>
      </w:r>
      <w:r w:rsidR="00BF5FCE">
        <w:rPr>
          <w:rFonts w:ascii="Times New Roman" w:hAnsi="Times New Roman" w:cs="Times New Roman"/>
          <w:sz w:val="24"/>
          <w:szCs w:val="24"/>
          <w:lang w:val="uk-UA"/>
        </w:rPr>
        <w:t>поезія П. Тичини «Ви знаєте, як липа шелестить?»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В9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5FCE" w:rsidRPr="00BF5FCE">
        <w:rPr>
          <w:rFonts w:ascii="Times New Roman" w:hAnsi="Times New Roman" w:cs="Times New Roman"/>
          <w:sz w:val="24"/>
          <w:szCs w:val="24"/>
          <w:lang w:val="uk-UA"/>
        </w:rPr>
        <w:t>Яку назву мала перша збірка поезій Павла Тичини?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2F51A7" w:rsidRDefault="00712AB1" w:rsidP="0009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lastRenderedPageBreak/>
        <w:t>В10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Визначте віршовий розмір поезії П. Тичини «Ви знаєте, як липа шелестить?»</w:t>
      </w: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В11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З наведеного нижче переліку виберіть три назви художніх засобів та прийомів, що використані автором у </w:t>
      </w:r>
      <w:r>
        <w:rPr>
          <w:rFonts w:ascii="Times New Roman" w:hAnsi="Times New Roman" w:cs="Times New Roman"/>
          <w:sz w:val="24"/>
          <w:szCs w:val="24"/>
          <w:lang w:val="uk-UA"/>
        </w:rPr>
        <w:t>рядках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5A58" w:rsidRPr="00095A58" w:rsidRDefault="00BF5FCE" w:rsidP="00095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95A58" w:rsidRPr="00095A58">
        <w:rPr>
          <w:rFonts w:ascii="Times New Roman" w:hAnsi="Times New Roman" w:cs="Times New Roman"/>
          <w:i/>
          <w:sz w:val="24"/>
          <w:szCs w:val="24"/>
          <w:lang w:val="uk-UA"/>
        </w:rPr>
        <w:t>Ви знаєте, як липа шелестить</w:t>
      </w:r>
    </w:p>
    <w:p w:rsidR="00095A58" w:rsidRPr="00095A58" w:rsidRDefault="00095A58" w:rsidP="00095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95A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місячні весняні ночі?</w:t>
      </w:r>
    </w:p>
    <w:p w:rsidR="00095A58" w:rsidRPr="00095A58" w:rsidRDefault="00095A58" w:rsidP="00095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95A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Кохана спить, кохана спить,</w:t>
      </w:r>
    </w:p>
    <w:p w:rsidR="00095A58" w:rsidRPr="00095A58" w:rsidRDefault="00095A58" w:rsidP="00095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95A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Піди збуди, цілуй їй очі.</w:t>
      </w:r>
    </w:p>
    <w:p w:rsidR="00712AB1" w:rsidRPr="002F51A7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паралелізм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епітети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оксиморон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тавтологія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риторичне запитання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712AB1" w:rsidRPr="002F51A7" w:rsidTr="007F3F2A">
        <w:tc>
          <w:tcPr>
            <w:tcW w:w="3190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В12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09D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>кажіть спосіб римування поезії.</w:t>
      </w:r>
    </w:p>
    <w:p w:rsidR="00DC42A7" w:rsidRPr="00DC42A7" w:rsidRDefault="00DC42A7" w:rsidP="00DC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DC42A7">
        <w:rPr>
          <w:rFonts w:ascii="Times New Roman" w:hAnsi="Times New Roman" w:cs="Times New Roman"/>
          <w:i/>
          <w:sz w:val="24"/>
          <w:szCs w:val="24"/>
          <w:lang w:val="uk-UA"/>
        </w:rPr>
        <w:t>Ви знаєте, як липа шелестить</w:t>
      </w:r>
    </w:p>
    <w:p w:rsidR="00DC42A7" w:rsidRPr="00DC42A7" w:rsidRDefault="00DC42A7" w:rsidP="00DC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42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місячні весняні ночі?</w:t>
      </w:r>
    </w:p>
    <w:p w:rsidR="00DC42A7" w:rsidRPr="00DC42A7" w:rsidRDefault="00DC42A7" w:rsidP="00DC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42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Кохана спить, кохана спить,</w:t>
      </w:r>
    </w:p>
    <w:p w:rsidR="00DC42A7" w:rsidRPr="00DC42A7" w:rsidRDefault="00DC42A7" w:rsidP="00DC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42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Піди збуди, цілуй їй очі.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Для виконання завдань С3 і С4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lastRenderedPageBreak/>
        <w:t>С3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E181D">
        <w:rPr>
          <w:rFonts w:ascii="Times New Roman" w:hAnsi="Times New Roman" w:cs="Times New Roman"/>
          <w:sz w:val="24"/>
          <w:szCs w:val="24"/>
          <w:lang w:val="uk-UA"/>
        </w:rPr>
        <w:t>Як поезія Павла Тичини «Ви знаєте, як липа шелестить?» перекликається з усною народною творчістю?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С4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2B2">
        <w:rPr>
          <w:rFonts w:ascii="Times New Roman" w:hAnsi="Times New Roman" w:cs="Times New Roman"/>
          <w:sz w:val="24"/>
          <w:szCs w:val="24"/>
          <w:lang w:val="uk-UA"/>
        </w:rPr>
        <w:t>У творчості яких</w:t>
      </w:r>
      <w:r w:rsidR="001E181D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українських поетів </w:t>
      </w:r>
      <w:r w:rsidR="009358A2">
        <w:rPr>
          <w:rFonts w:ascii="Times New Roman" w:hAnsi="Times New Roman" w:cs="Times New Roman"/>
          <w:sz w:val="24"/>
          <w:szCs w:val="24"/>
          <w:lang w:val="uk-UA"/>
        </w:rPr>
        <w:t>присутня інтимна лірика і як поезія Павла Тичини «Ви знаєте, як липа шелестить?» перекликається з творами цих поетів? (наведіть 2-3 приклади).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Частина 3</w:t>
      </w:r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Для виконання завдання частини 3 використовуйте бланк відповідей №2. Виберіть тільки ОДНЕ з наведених нижче завдань (С5.1, С5.2, С5.3). У бланку відповідей запишіть номер вибраного вами завдання. Дайте повну розгорнуту відповідь на проблемне питання (обсяг не менше 200 слів), використовуючи необхідні теоретично-літературні знання, опираючись на літературні твори, позицію автора і по можливості розкриваючи власне бачення проблеми. Відповідь записуйте чітко й розбірливо.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С5.1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1AA">
        <w:rPr>
          <w:rFonts w:ascii="Times New Roman" w:hAnsi="Times New Roman" w:cs="Times New Roman"/>
          <w:sz w:val="24"/>
          <w:szCs w:val="24"/>
          <w:lang w:val="uk-UA"/>
        </w:rPr>
        <w:t>Розкриття суперечностей людського буття в байках Леоніда Глібова.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С5.2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235">
        <w:rPr>
          <w:rFonts w:ascii="Times New Roman" w:hAnsi="Times New Roman" w:cs="Times New Roman"/>
          <w:sz w:val="24"/>
          <w:szCs w:val="24"/>
          <w:lang w:val="uk-UA"/>
        </w:rPr>
        <w:t>Як письменник обґрунтовує думку про необхідність поважати, цінувати і берегти історичне минуле свого народу («Зачарована Десна» О. Довженка)?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С5.3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28FA">
        <w:rPr>
          <w:rFonts w:ascii="Times New Roman" w:hAnsi="Times New Roman" w:cs="Times New Roman"/>
          <w:sz w:val="24"/>
          <w:szCs w:val="24"/>
          <w:lang w:val="uk-UA"/>
        </w:rPr>
        <w:t xml:space="preserve">Рідна мова в творчості поетів Придністров’я (Н. </w:t>
      </w:r>
      <w:proofErr w:type="spellStart"/>
      <w:r w:rsidR="003028FA">
        <w:rPr>
          <w:rFonts w:ascii="Times New Roman" w:hAnsi="Times New Roman" w:cs="Times New Roman"/>
          <w:sz w:val="24"/>
          <w:szCs w:val="24"/>
          <w:lang w:val="uk-UA"/>
        </w:rPr>
        <w:t>Делимарська</w:t>
      </w:r>
      <w:proofErr w:type="spellEnd"/>
      <w:r w:rsidR="003028FA"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 w:rsidR="003028FA">
        <w:rPr>
          <w:rFonts w:ascii="Times New Roman" w:hAnsi="Times New Roman" w:cs="Times New Roman"/>
          <w:sz w:val="24"/>
          <w:szCs w:val="24"/>
          <w:lang w:val="uk-UA"/>
        </w:rPr>
        <w:t>Васютинська</w:t>
      </w:r>
      <w:proofErr w:type="spellEnd"/>
      <w:r w:rsidR="003028FA">
        <w:rPr>
          <w:rFonts w:ascii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 w:rsidR="003028FA">
        <w:rPr>
          <w:rFonts w:ascii="Times New Roman" w:hAnsi="Times New Roman" w:cs="Times New Roman"/>
          <w:sz w:val="24"/>
          <w:szCs w:val="24"/>
          <w:lang w:val="uk-UA"/>
        </w:rPr>
        <w:t>Поята</w:t>
      </w:r>
      <w:proofErr w:type="spellEnd"/>
      <w:r w:rsidR="003028FA">
        <w:rPr>
          <w:rFonts w:ascii="Times New Roman" w:hAnsi="Times New Roman" w:cs="Times New Roman"/>
          <w:sz w:val="24"/>
          <w:szCs w:val="24"/>
          <w:lang w:val="uk-UA"/>
        </w:rPr>
        <w:t xml:space="preserve"> та ін.).</w:t>
      </w:r>
    </w:p>
    <w:p w:rsidR="00712AB1" w:rsidRPr="00CD2BAD" w:rsidRDefault="00712AB1" w:rsidP="00712A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1EE6" w:rsidRPr="00712AB1" w:rsidRDefault="00421EE6">
      <w:pPr>
        <w:rPr>
          <w:lang w:val="uk-UA"/>
        </w:rPr>
      </w:pPr>
    </w:p>
    <w:sectPr w:rsidR="00421EE6" w:rsidRPr="00712AB1" w:rsidSect="00CD2BAD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52" w:rsidRDefault="00674352" w:rsidP="00330A90">
      <w:pPr>
        <w:spacing w:after="0" w:line="240" w:lineRule="auto"/>
      </w:pPr>
      <w:r>
        <w:separator/>
      </w:r>
    </w:p>
  </w:endnote>
  <w:endnote w:type="continuationSeparator" w:id="0">
    <w:p w:rsidR="00674352" w:rsidRDefault="00674352" w:rsidP="0033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52" w:rsidRDefault="00674352" w:rsidP="00330A90">
      <w:pPr>
        <w:spacing w:after="0" w:line="240" w:lineRule="auto"/>
      </w:pPr>
      <w:r>
        <w:separator/>
      </w:r>
    </w:p>
  </w:footnote>
  <w:footnote w:type="continuationSeparator" w:id="0">
    <w:p w:rsidR="00674352" w:rsidRDefault="00674352" w:rsidP="0033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A"/>
    <w:rsid w:val="00095A58"/>
    <w:rsid w:val="000E5304"/>
    <w:rsid w:val="00144D5B"/>
    <w:rsid w:val="001E181D"/>
    <w:rsid w:val="00236F0A"/>
    <w:rsid w:val="002421AA"/>
    <w:rsid w:val="0024387A"/>
    <w:rsid w:val="003028FA"/>
    <w:rsid w:val="00330A90"/>
    <w:rsid w:val="003667E9"/>
    <w:rsid w:val="00376057"/>
    <w:rsid w:val="00421EE6"/>
    <w:rsid w:val="00426AC1"/>
    <w:rsid w:val="00452447"/>
    <w:rsid w:val="004B5424"/>
    <w:rsid w:val="005139AD"/>
    <w:rsid w:val="00620063"/>
    <w:rsid w:val="00674352"/>
    <w:rsid w:val="00712AB1"/>
    <w:rsid w:val="0076541A"/>
    <w:rsid w:val="007A23E7"/>
    <w:rsid w:val="008E62B2"/>
    <w:rsid w:val="008F2688"/>
    <w:rsid w:val="009358A2"/>
    <w:rsid w:val="00A14299"/>
    <w:rsid w:val="00A26474"/>
    <w:rsid w:val="00B009D3"/>
    <w:rsid w:val="00B72BC5"/>
    <w:rsid w:val="00BF5FCE"/>
    <w:rsid w:val="00C91509"/>
    <w:rsid w:val="00D03451"/>
    <w:rsid w:val="00DC42A7"/>
    <w:rsid w:val="00E87EA2"/>
    <w:rsid w:val="00EB58E3"/>
    <w:rsid w:val="00ED285F"/>
    <w:rsid w:val="00F21E12"/>
    <w:rsid w:val="00F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A90"/>
  </w:style>
  <w:style w:type="paragraph" w:styleId="a6">
    <w:name w:val="footer"/>
    <w:basedOn w:val="a"/>
    <w:link w:val="a7"/>
    <w:uiPriority w:val="99"/>
    <w:unhideWhenUsed/>
    <w:rsid w:val="0033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A90"/>
  </w:style>
  <w:style w:type="paragraph" w:styleId="a8">
    <w:name w:val="Balloon Text"/>
    <w:basedOn w:val="a"/>
    <w:link w:val="a9"/>
    <w:uiPriority w:val="99"/>
    <w:semiHidden/>
    <w:unhideWhenUsed/>
    <w:rsid w:val="0033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A90"/>
  </w:style>
  <w:style w:type="paragraph" w:styleId="a6">
    <w:name w:val="footer"/>
    <w:basedOn w:val="a"/>
    <w:link w:val="a7"/>
    <w:uiPriority w:val="99"/>
    <w:unhideWhenUsed/>
    <w:rsid w:val="0033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A90"/>
  </w:style>
  <w:style w:type="paragraph" w:styleId="a8">
    <w:name w:val="Balloon Text"/>
    <w:basedOn w:val="a"/>
    <w:link w:val="a9"/>
    <w:uiPriority w:val="99"/>
    <w:semiHidden/>
    <w:unhideWhenUsed/>
    <w:rsid w:val="0033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0AB8-5C5C-4B8D-AB87-84FBEF17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Турчак</dc:creator>
  <cp:lastModifiedBy>Ирина Александровна</cp:lastModifiedBy>
  <cp:revision>3</cp:revision>
  <cp:lastPrinted>2013-11-22T08:45:00Z</cp:lastPrinted>
  <dcterms:created xsi:type="dcterms:W3CDTF">2014-09-29T13:14:00Z</dcterms:created>
  <dcterms:modified xsi:type="dcterms:W3CDTF">2014-09-29T14:23:00Z</dcterms:modified>
</cp:coreProperties>
</file>